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1D85" w14:textId="77777777" w:rsidR="002012B9" w:rsidRDefault="002C1910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23C5A" w14:textId="72FB4AC7" w:rsidR="002012B9" w:rsidRDefault="002C1910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1A4E4E7A" w14:textId="79BBBFC2" w:rsidR="002012B9" w:rsidRDefault="002C1910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November 2024 – November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2012B9" w14:paraId="06BB5BC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23A817C" w14:textId="163F5255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98658C6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087EF8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AFBBE2B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2012B9" w14:paraId="59924F0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51B4FBB" w14:textId="6E886F88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CE6B6F" w14:textId="032BB776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0FC6B80" w14:textId="19005BAE" w:rsidR="002012B9" w:rsidRDefault="002C1910">
            <w:pPr>
              <w:rPr>
                <w:b/>
                <w:bCs/>
              </w:rPr>
            </w:pPr>
            <w:r>
              <w:rPr>
                <w:b/>
                <w:bCs/>
              </w:rPr>
              <w:t>Approved</w:t>
            </w:r>
            <w:r>
              <w:t xml:space="preserve"> Amendments approved - increased holiday allocation, role move protections, statutory sickness pay change.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D7EBE8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F81D70F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32421A2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C2B0CC2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5A953E33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A800E8F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EB4CFBC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2FD963C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0C02F71" w14:textId="117EC931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7E8C46F" w14:textId="786DFFDB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7C4D3FA" w14:textId="54B59A46" w:rsidR="002012B9" w:rsidRDefault="002C1910">
            <w:pPr>
              <w:rPr>
                <w:b/>
                <w:bCs/>
              </w:rPr>
            </w:pPr>
            <w:r>
              <w:rPr>
                <w:rStyle w:val="Strong"/>
              </w:rPr>
              <w:t xml:space="preserve">Agreed </w:t>
            </w:r>
            <w:r>
              <w:rPr>
                <w:rStyle w:val="Strong"/>
                <w:b w:val="0"/>
                <w:bCs w:val="0"/>
              </w:rPr>
              <w:t>DMH Car Parking Proposal</w:t>
            </w:r>
            <w:r>
              <w:t xml:space="preserve"> - to proceed with presenting the draft proposal on 6 November to restrict the main entrance to blue light vehicles and redirect public drop-off, subject to approval and funding.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52CB74F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F81563F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FD6952A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62543C6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EA5E2C3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CF938E4" w14:textId="77777777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05051A94" w14:textId="77777777" w:rsidR="002012B9" w:rsidRDefault="002012B9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2012B9" w14:paraId="445006E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3E6479E" w14:textId="5A19FE3F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456553C" w14:textId="68639F15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F10BAA9" w14:textId="0BD64F74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Approved</w:t>
            </w:r>
            <w:r>
              <w:t xml:space="preserve"> revised KPI for telecoms call answer times (30 seconds)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AE9CFED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DA847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19EE5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D8DF7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018EA1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2C98B6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FD5B364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0A267FD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203C2D7" w14:textId="6AF8CF6E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556A0EC" w14:textId="655995BA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7687061" w14:textId="7F9B8995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 xml:space="preserve">Agreed </w:t>
            </w:r>
            <w:r>
              <w:t>to introduce a colour-coded system for Non-OHF KPI attribution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44F98D4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CA6C31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496835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3ABAA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118D059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FFDBB1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ABE96B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3E8C01C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ED2D445" w14:textId="09957AE6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92645C5" w14:textId="1BA1C568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C4F3CDB" w14:textId="6DF89B9F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Agreed</w:t>
            </w:r>
            <w:r>
              <w:t>: To explore harmonisation of subsidiary workforce terms and conditions as part of strategic planning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D3CA2D0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3EED0A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B186C8D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30947DA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16158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8443FF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6DE706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561E7E6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ADE42B2" w14:textId="1043497E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BB193E9" w14:textId="694C34B6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6842531" w14:textId="72C38321" w:rsidR="002012B9" w:rsidRDefault="002C1910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Approved: </w:t>
            </w:r>
            <w:r>
              <w:rPr>
                <w:rFonts w:cs="Arial"/>
                <w:bCs/>
                <w:sz w:val="21"/>
                <w:szCs w:val="21"/>
              </w:rPr>
              <w:t xml:space="preserve">New pay rates.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1B11B8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28373F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05C14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FD55B4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71B5E0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FF304F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6939095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5661E41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B05A962" w14:textId="6A3F7E28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400C7E" w14:textId="09B3B524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1.3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BC41272" w14:textId="77777777" w:rsidR="002012B9" w:rsidRDefault="002C1910">
            <w:pPr>
              <w:jc w:val="both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Finance Reporting Update: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It was agreed that future Finance Reports would include a brief cash flow section. Routine positions would be assured via the balance sheet, with any material risks highlighted.</w:t>
            </w:r>
          </w:p>
          <w:p w14:paraId="4B2BE2D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3010428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9095A1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6D1B2A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5C0183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56D1A57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598764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DAB0EC1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1FC04F3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C97CA56" w14:textId="2FAC6F5D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63A2514" w14:textId="05390FF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3.9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FAD2FF5" w14:textId="3A12FF17" w:rsidR="002012B9" w:rsidRDefault="002C1910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SCL Annual Plan Volume I and II - Confirmed, ready to present to Board to Board in September 2025.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5CAD860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DBB69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4F87EE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C29E2D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EF903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7D815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2158C9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0C898F0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A0A1578" w14:textId="143FA0EF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FE65132" w14:textId="7061B8C0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1C5B246" w14:textId="49354D79" w:rsidR="002012B9" w:rsidRDefault="002C1910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Clearly articulate causes of delay in project KPIs, distinguishing between internal and external factors. Internal causes should be proactively identified and addressed.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78F0DE1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14413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16919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DCAAB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A8F272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DD946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854E95F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5230820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C34C21E" w14:textId="70CAE467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F07B570" w14:textId="32A9462B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C880E6" w14:textId="7B5FE319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Annual Health and Safety report - underreporting. To issue a reminder to staff via SCL Newsletter/LinkedIn, reinforcing the importance of reporting safeguards and incidents through the Ulysses system to ensure accurate data capture.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8A87FC8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33AFCD7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028E2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21399D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502F2F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2F468A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05D105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6A7B7AE8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A96CFD6" w14:textId="6700C614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6B023E7" w14:textId="3C2CDCB0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FE5ECC1" w14:textId="77777777" w:rsidR="002012B9" w:rsidRDefault="002C1910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32B8A8C4" w14:textId="77777777" w:rsidR="002012B9" w:rsidRDefault="002C1910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6E5E229E" w14:textId="7DF4A292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84D1992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DADAF8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70F294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BAF195A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76C7101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6380F00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C62EF1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06F8D84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13575E4" w14:textId="59966FE7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AF8538A" w14:textId="24F3EBAE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A9B950" w14:textId="6941357D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9A2023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CFCD6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7070D4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9647F9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453DEB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94FD3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1370649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4118C6C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4344067" w14:textId="6E8E7471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977076" w14:textId="6A15FD12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3C20574" w14:textId="33C88BD4" w:rsidR="002012B9" w:rsidRDefault="002C1910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628F4E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520745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1BC848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9DF3F1C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484DD8D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3455E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55821E3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074D6D9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7DA01D2" w14:textId="1AE8F443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184A2B1" w14:textId="75EF5B85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8622C22" w14:textId="60603F3D" w:rsidR="002012B9" w:rsidRDefault="002C1910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AfC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C9462EC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3A3C7D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D3616E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F18DA8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83711C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8972EB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943C0F0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75F1F69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A49A6EB" w14:textId="5E8F18C9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69558EA" w14:textId="32B6CDEF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745B6C6" w14:textId="5881A531" w:rsidR="002012B9" w:rsidRDefault="002C1910">
            <w:pPr>
              <w:pStyle w:val="NoSpacing"/>
              <w:jc w:val="both"/>
              <w:rPr>
                <w:rFonts w:cstheme="minorHAnsi"/>
                <w:lang w:val="en-US" w:eastAsia="ja-JP"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8E40B8E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F9C22D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3F0C321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7AB7F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F00C38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118E7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0966D76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4B1B09F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567C095" w14:textId="67593D96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853EB32" w14:textId="659C97EE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14F393" w14:textId="77777777" w:rsidR="002012B9" w:rsidRDefault="002C1910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0672B98E" w14:textId="4C673AB0" w:rsidR="002012B9" w:rsidRDefault="002012B9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3AB2685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7F1896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831A431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374A8D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D7F27E9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22AF8A0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A452EA3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103AF62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160166C" w14:textId="41015343" w:rsidR="002012B9" w:rsidRDefault="002C19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E48EA99" w14:textId="6AE4142B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E5CE6B8" w14:textId="00D54300" w:rsidR="002012B9" w:rsidRDefault="002C1910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60D5630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8B036C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B31FA69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76055A1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5C1BFE8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4EBE68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D0BFEC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506707F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54B131C" w14:textId="4F8A5EC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C28BFC3" w14:textId="0A62C9E5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2516439" w14:textId="028E76A9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2DA8110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395F1D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A6CAE30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663276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4EC5F1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B088458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77EA403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276D994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171F53D" w14:textId="1BA978C2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BD9D0B1" w14:textId="30C9E409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E280498" w14:textId="72A30EFD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D385248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4B9621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6F495D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266879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C82C957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072F137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0452371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5C23EE2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9F19E29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754D748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77CD6A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4B44B77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6400DE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02631CE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F59BC84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0A1D692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BB15582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D2A5E73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D76564B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FD9400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C13A89A" w14:textId="697356E1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C7A4301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09695DF3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A45EBE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778A2DC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4A0CC1D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676235C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D3765B9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1465A3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3002BB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89B45E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7D6ABE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18E9596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938127B" w14:textId="08D8EF5A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60D8A51" w14:textId="77777777" w:rsidR="002012B9" w:rsidRDefault="002C1910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507FEB6A" w14:textId="77777777" w:rsidR="002012B9" w:rsidRDefault="002012B9">
            <w:pPr>
              <w:rPr>
                <w:rFonts w:cstheme="minorHAnsi"/>
              </w:rPr>
            </w:pPr>
          </w:p>
          <w:p w14:paraId="56771EDE" w14:textId="77777777" w:rsidR="002012B9" w:rsidRDefault="002012B9">
            <w:pPr>
              <w:rPr>
                <w:rFonts w:cstheme="minorHAnsi"/>
              </w:rPr>
            </w:pPr>
          </w:p>
          <w:p w14:paraId="32E810ED" w14:textId="77777777" w:rsidR="002012B9" w:rsidRDefault="002012B9">
            <w:pPr>
              <w:rPr>
                <w:rFonts w:cstheme="minorHAnsi"/>
              </w:rPr>
            </w:pPr>
          </w:p>
          <w:p w14:paraId="0BDE2B9E" w14:textId="77777777" w:rsidR="002012B9" w:rsidRDefault="002012B9">
            <w:pPr>
              <w:rPr>
                <w:rFonts w:cstheme="minorHAnsi"/>
              </w:rPr>
            </w:pPr>
          </w:p>
          <w:p w14:paraId="653C05DE" w14:textId="77777777" w:rsidR="002012B9" w:rsidRDefault="002012B9">
            <w:pPr>
              <w:rPr>
                <w:rFonts w:cstheme="minorHAnsi"/>
              </w:rPr>
            </w:pPr>
          </w:p>
          <w:p w14:paraId="4AB9FBB3" w14:textId="77777777" w:rsidR="002012B9" w:rsidRDefault="002012B9">
            <w:pPr>
              <w:rPr>
                <w:rFonts w:cstheme="minorHAnsi"/>
              </w:rPr>
            </w:pPr>
          </w:p>
          <w:p w14:paraId="5BF9EB00" w14:textId="77777777" w:rsidR="002012B9" w:rsidRDefault="002012B9">
            <w:pPr>
              <w:rPr>
                <w:rFonts w:cstheme="minorHAnsi"/>
              </w:rPr>
            </w:pPr>
          </w:p>
          <w:p w14:paraId="1DB94B33" w14:textId="77777777" w:rsidR="002012B9" w:rsidRDefault="002012B9">
            <w:pPr>
              <w:rPr>
                <w:rFonts w:cstheme="minorHAnsi"/>
              </w:rPr>
            </w:pPr>
          </w:p>
          <w:p w14:paraId="6886A217" w14:textId="77777777" w:rsidR="002012B9" w:rsidRDefault="002012B9">
            <w:pPr>
              <w:rPr>
                <w:rFonts w:cstheme="minorHAnsi"/>
              </w:rPr>
            </w:pPr>
          </w:p>
          <w:p w14:paraId="7729E028" w14:textId="535F453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6663ACA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EA300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412B7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2CA960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6AB68C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4E9D73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8958E4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6972CAF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7DE7FA1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5DD336F4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0AF004F6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4FB0E6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1E65939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9DBC479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F0D2DC6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7A1DA45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173F8500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ADE1542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4E27106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E16CA52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1DBD9BCF" w14:textId="098FAAD8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B5C8F24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28EC52E3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0D349D38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6801D26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BEB104C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3DD171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43CC95C4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1A9A5F11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F3DC101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F22152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0993936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D8A9C79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0E0F1FA8" w14:textId="6799DDC2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9A1C7CA" w14:textId="77777777" w:rsidR="002012B9" w:rsidRDefault="002C1910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5E7A77B5" w14:textId="77777777" w:rsidR="002012B9" w:rsidRDefault="002012B9"/>
          <w:p w14:paraId="1B4F471A" w14:textId="77777777" w:rsidR="002012B9" w:rsidRDefault="002012B9"/>
          <w:p w14:paraId="4B677CF2" w14:textId="77777777" w:rsidR="002012B9" w:rsidRDefault="002012B9"/>
          <w:p w14:paraId="5C313B36" w14:textId="77777777" w:rsidR="002012B9" w:rsidRDefault="002012B9"/>
          <w:p w14:paraId="67B964A6" w14:textId="77777777" w:rsidR="002012B9" w:rsidRDefault="002012B9"/>
          <w:p w14:paraId="4E5732EF" w14:textId="77777777" w:rsidR="002012B9" w:rsidRDefault="002012B9"/>
          <w:p w14:paraId="0249D39E" w14:textId="77777777" w:rsidR="002012B9" w:rsidRDefault="002012B9"/>
          <w:p w14:paraId="6548113D" w14:textId="77777777" w:rsidR="002012B9" w:rsidRDefault="002012B9"/>
          <w:p w14:paraId="18CA3DE3" w14:textId="77777777" w:rsidR="002012B9" w:rsidRDefault="002012B9"/>
          <w:p w14:paraId="753E2022" w14:textId="4B3B20C9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31A51C1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3BF2D8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84395A0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3CFEA5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A5D4BC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308156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B63A9B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4D33B43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4870E8F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2C467B03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6E9ED9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74DA3D5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8930F9F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CCB40AC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C7CCE5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B04C0D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E775581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4318274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10A8B57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346D081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486AB88" w14:textId="5396374A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CF8DF7E" w14:textId="77777777" w:rsidR="002012B9" w:rsidRDefault="002C1910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22A2C86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9EFEDE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4067AF48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4BC448E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59EEEE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5D3FDC4C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5F33B47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3EB9ADC5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744C2E4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2998B0EA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1C7C75D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  <w:p w14:paraId="6D6F63C2" w14:textId="62C29205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198BEC5" w14:textId="77777777" w:rsidR="002012B9" w:rsidRDefault="002C1910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3BDB73DE" w14:textId="77777777" w:rsidR="002012B9" w:rsidRDefault="002012B9">
            <w:pPr>
              <w:jc w:val="both"/>
            </w:pPr>
          </w:p>
          <w:p w14:paraId="0F3613AC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AC381B9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95497D5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D51A95B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0DB063C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D8B2782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89D7125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3B0A731B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AEEA468" w14:textId="77777777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5530448" w14:textId="74302CD9" w:rsidR="002012B9" w:rsidRDefault="002012B9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D55AD5F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AE8FB43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6FC2CC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34FB13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34EE877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5391ABD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CD83345" w14:textId="77777777" w:rsidR="002012B9" w:rsidRDefault="002012B9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2012B9" w14:paraId="3CB58C5B" w14:textId="77777777">
        <w:trPr>
          <w:trHeight w:val="693"/>
        </w:trPr>
        <w:tc>
          <w:tcPr>
            <w:tcW w:w="1394" w:type="dxa"/>
          </w:tcPr>
          <w:p w14:paraId="217E163B" w14:textId="1BD64F3C" w:rsidR="002012B9" w:rsidRDefault="002C191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7D279365" w14:textId="07AA71EA" w:rsidR="002012B9" w:rsidRDefault="002C191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24E9235" w14:textId="1DE6A346" w:rsidR="002012B9" w:rsidRDefault="002C1910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231B2723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3B9285A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14DFF3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844470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E66C3C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77134AF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4B4BF9A8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0AD542B4" w14:textId="77777777">
        <w:trPr>
          <w:trHeight w:val="693"/>
        </w:trPr>
        <w:tc>
          <w:tcPr>
            <w:tcW w:w="1394" w:type="dxa"/>
          </w:tcPr>
          <w:p w14:paraId="10BC5992" w14:textId="326CA645" w:rsidR="002012B9" w:rsidRDefault="002C191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24C4F235" w14:textId="0D33655C" w:rsidR="002012B9" w:rsidRDefault="002C191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28DAF83C" w14:textId="77777777" w:rsidR="002012B9" w:rsidRDefault="002C1910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328CAFA0" w14:textId="67E520FC" w:rsidR="002012B9" w:rsidRDefault="002012B9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752BC7D3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B9DE702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3B40D38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D6C00DA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3696711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A3AFAB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A3A54D5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2012B9" w14:paraId="0105CE34" w14:textId="77777777">
        <w:trPr>
          <w:trHeight w:val="693"/>
        </w:trPr>
        <w:tc>
          <w:tcPr>
            <w:tcW w:w="1394" w:type="dxa"/>
          </w:tcPr>
          <w:p w14:paraId="2AB99B35" w14:textId="56C4430F" w:rsidR="002012B9" w:rsidRDefault="002C191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2D84027E" w14:textId="424D69B2" w:rsidR="002012B9" w:rsidRDefault="002C1910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3C606521" w14:textId="4CC8F934" w:rsidR="002012B9" w:rsidRDefault="002C1910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2A0A969" w14:textId="77777777" w:rsidR="002012B9" w:rsidRDefault="002C1910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88FD285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08C2D0E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CA962C7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93F4D54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C864B9C" w14:textId="77777777" w:rsidR="002012B9" w:rsidRDefault="002C1910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9147628" w14:textId="77777777" w:rsidR="002012B9" w:rsidRDefault="002012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043E58D4" w14:textId="77777777" w:rsidR="002012B9" w:rsidRDefault="002C1910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66E27BBB" w14:textId="77777777" w:rsidR="002012B9" w:rsidRDefault="002012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9B1900D" w14:textId="77777777" w:rsidR="002012B9" w:rsidRDefault="002C1910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4BEFF167" w14:textId="77777777" w:rsidR="002012B9" w:rsidRDefault="002C1910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4F0CDC7A" w14:textId="77777777" w:rsidR="002012B9" w:rsidRDefault="002C1910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3B7308EA" w14:textId="77777777" w:rsidR="002012B9" w:rsidRDefault="002C1910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4729D59E" w14:textId="77777777" w:rsidR="002012B9" w:rsidRDefault="002C191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2AF4FBB8" w14:textId="77777777" w:rsidR="002012B9" w:rsidRDefault="002C191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13699C36" w14:textId="77777777" w:rsidR="002012B9" w:rsidRDefault="002C191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559A7957" w14:textId="77777777" w:rsidR="002012B9" w:rsidRDefault="002C191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222DE183" w14:textId="77777777" w:rsidR="002012B9" w:rsidRDefault="002C1910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55312F70" w14:textId="77777777" w:rsidR="002012B9" w:rsidRDefault="002012B9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AF5B527" w14:textId="77777777" w:rsidR="002012B9" w:rsidRDefault="002012B9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F336E5D" w14:textId="77777777" w:rsidR="002012B9" w:rsidRDefault="002C1910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131DAD6B" w14:textId="77777777" w:rsidR="002012B9" w:rsidRDefault="002C191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7492AE38" w14:textId="77777777" w:rsidR="002012B9" w:rsidRDefault="002C191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3A329E12" w14:textId="77777777" w:rsidR="002012B9" w:rsidRDefault="002C191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42E6D89A" w14:textId="77777777" w:rsidR="002012B9" w:rsidRDefault="002C191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2D107166" w14:textId="77777777" w:rsidR="002012B9" w:rsidRDefault="002C191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6ADB2DA5" w14:textId="77777777" w:rsidR="002012B9" w:rsidRDefault="002C1910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7572F9BD" w14:textId="77777777" w:rsidR="002012B9" w:rsidRDefault="002012B9">
      <w:pPr>
        <w:tabs>
          <w:tab w:val="left" w:pos="6325"/>
        </w:tabs>
        <w:rPr>
          <w:rFonts w:cs="Arial"/>
        </w:rPr>
      </w:pPr>
    </w:p>
    <w:sectPr w:rsidR="002012B9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184B3" w14:textId="77777777" w:rsidR="00B31C9F" w:rsidRDefault="00B31C9F">
      <w:pPr>
        <w:spacing w:after="0" w:line="240" w:lineRule="auto"/>
      </w:pPr>
      <w:r>
        <w:separator/>
      </w:r>
    </w:p>
  </w:endnote>
  <w:endnote w:type="continuationSeparator" w:id="0">
    <w:p w14:paraId="2022851F" w14:textId="77777777" w:rsidR="00B31C9F" w:rsidRDefault="00B3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AAEB212" w14:textId="17D6C6DD" w:rsidR="002012B9" w:rsidRDefault="002C1910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F239D4" w14:textId="77777777" w:rsidR="002012B9" w:rsidRDefault="002012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E656D" w14:textId="77777777" w:rsidR="00B31C9F" w:rsidRDefault="00B31C9F">
      <w:pPr>
        <w:spacing w:after="0" w:line="240" w:lineRule="auto"/>
      </w:pPr>
      <w:r>
        <w:separator/>
      </w:r>
    </w:p>
  </w:footnote>
  <w:footnote w:type="continuationSeparator" w:id="0">
    <w:p w14:paraId="5504CBBF" w14:textId="77777777" w:rsidR="00B31C9F" w:rsidRDefault="00B3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BE78" w14:textId="77777777" w:rsidR="002012B9" w:rsidRDefault="002012B9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DE43C5A"/>
    <w:multiLevelType w:val="multilevel"/>
    <w:tmpl w:val="37E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17214538">
    <w:abstractNumId w:val="20"/>
  </w:num>
  <w:num w:numId="2" w16cid:durableId="2047870907">
    <w:abstractNumId w:val="22"/>
  </w:num>
  <w:num w:numId="3" w16cid:durableId="680931833">
    <w:abstractNumId w:val="30"/>
  </w:num>
  <w:num w:numId="4" w16cid:durableId="1534612967">
    <w:abstractNumId w:val="35"/>
  </w:num>
  <w:num w:numId="5" w16cid:durableId="1802842026">
    <w:abstractNumId w:val="33"/>
  </w:num>
  <w:num w:numId="6" w16cid:durableId="1181356205">
    <w:abstractNumId w:val="37"/>
  </w:num>
  <w:num w:numId="7" w16cid:durableId="538736755">
    <w:abstractNumId w:val="38"/>
  </w:num>
  <w:num w:numId="8" w16cid:durableId="1597202403">
    <w:abstractNumId w:val="14"/>
  </w:num>
  <w:num w:numId="9" w16cid:durableId="572470103">
    <w:abstractNumId w:val="4"/>
  </w:num>
  <w:num w:numId="10" w16cid:durableId="1358505181">
    <w:abstractNumId w:val="39"/>
  </w:num>
  <w:num w:numId="11" w16cid:durableId="65879140">
    <w:abstractNumId w:val="9"/>
  </w:num>
  <w:num w:numId="12" w16cid:durableId="388574672">
    <w:abstractNumId w:val="6"/>
  </w:num>
  <w:num w:numId="13" w16cid:durableId="769664734">
    <w:abstractNumId w:val="40"/>
  </w:num>
  <w:num w:numId="14" w16cid:durableId="1158419393">
    <w:abstractNumId w:val="25"/>
  </w:num>
  <w:num w:numId="15" w16cid:durableId="416369861">
    <w:abstractNumId w:val="13"/>
  </w:num>
  <w:num w:numId="16" w16cid:durableId="644167135">
    <w:abstractNumId w:val="24"/>
  </w:num>
  <w:num w:numId="17" w16cid:durableId="1699771626">
    <w:abstractNumId w:val="1"/>
  </w:num>
  <w:num w:numId="18" w16cid:durableId="124470647">
    <w:abstractNumId w:val="27"/>
  </w:num>
  <w:num w:numId="19" w16cid:durableId="721750163">
    <w:abstractNumId w:val="21"/>
  </w:num>
  <w:num w:numId="20" w16cid:durableId="36972528">
    <w:abstractNumId w:val="34"/>
  </w:num>
  <w:num w:numId="21" w16cid:durableId="1306469524">
    <w:abstractNumId w:val="19"/>
  </w:num>
  <w:num w:numId="22" w16cid:durableId="1592397394">
    <w:abstractNumId w:val="16"/>
  </w:num>
  <w:num w:numId="23" w16cid:durableId="1725135431">
    <w:abstractNumId w:val="10"/>
  </w:num>
  <w:num w:numId="24" w16cid:durableId="1813211166">
    <w:abstractNumId w:val="2"/>
  </w:num>
  <w:num w:numId="25" w16cid:durableId="995957102">
    <w:abstractNumId w:val="5"/>
  </w:num>
  <w:num w:numId="26" w16cid:durableId="349797924">
    <w:abstractNumId w:val="0"/>
  </w:num>
  <w:num w:numId="27" w16cid:durableId="2126197473">
    <w:abstractNumId w:val="7"/>
  </w:num>
  <w:num w:numId="28" w16cid:durableId="1031030813">
    <w:abstractNumId w:val="23"/>
  </w:num>
  <w:num w:numId="29" w16cid:durableId="1569877876">
    <w:abstractNumId w:val="42"/>
  </w:num>
  <w:num w:numId="30" w16cid:durableId="322393844">
    <w:abstractNumId w:val="8"/>
  </w:num>
  <w:num w:numId="31" w16cid:durableId="836848847">
    <w:abstractNumId w:val="34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6586320">
    <w:abstractNumId w:val="15"/>
  </w:num>
  <w:num w:numId="33" w16cid:durableId="1366254079">
    <w:abstractNumId w:val="12"/>
  </w:num>
  <w:num w:numId="34" w16cid:durableId="1544292841">
    <w:abstractNumId w:val="3"/>
  </w:num>
  <w:num w:numId="35" w16cid:durableId="740179759">
    <w:abstractNumId w:val="11"/>
  </w:num>
  <w:num w:numId="36" w16cid:durableId="589125603">
    <w:abstractNumId w:val="18"/>
  </w:num>
  <w:num w:numId="37" w16cid:durableId="939994036">
    <w:abstractNumId w:val="41"/>
  </w:num>
  <w:num w:numId="38" w16cid:durableId="1510413984">
    <w:abstractNumId w:val="28"/>
  </w:num>
  <w:num w:numId="39" w16cid:durableId="766582943">
    <w:abstractNumId w:val="26"/>
  </w:num>
  <w:num w:numId="40" w16cid:durableId="1740203755">
    <w:abstractNumId w:val="36"/>
  </w:num>
  <w:num w:numId="41" w16cid:durableId="1242301830">
    <w:abstractNumId w:val="31"/>
  </w:num>
  <w:num w:numId="42" w16cid:durableId="770667315">
    <w:abstractNumId w:val="29"/>
  </w:num>
  <w:num w:numId="43" w16cid:durableId="224145769">
    <w:abstractNumId w:val="17"/>
  </w:num>
  <w:num w:numId="44" w16cid:durableId="15418967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0BE7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C7ECA"/>
    <w:rsid w:val="000D1B9A"/>
    <w:rsid w:val="000D482C"/>
    <w:rsid w:val="000D573C"/>
    <w:rsid w:val="000E20F9"/>
    <w:rsid w:val="000E4F8D"/>
    <w:rsid w:val="000F3062"/>
    <w:rsid w:val="000F7DB9"/>
    <w:rsid w:val="00100092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D5037"/>
    <w:rsid w:val="001D6024"/>
    <w:rsid w:val="001E0C98"/>
    <w:rsid w:val="001E2A5F"/>
    <w:rsid w:val="001E574F"/>
    <w:rsid w:val="001F2844"/>
    <w:rsid w:val="001F2DE9"/>
    <w:rsid w:val="001F69AB"/>
    <w:rsid w:val="002006DA"/>
    <w:rsid w:val="002007D5"/>
    <w:rsid w:val="002012B9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369B4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1910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441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0360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329C"/>
    <w:rsid w:val="004D5621"/>
    <w:rsid w:val="004D6408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749"/>
    <w:rsid w:val="00553DDB"/>
    <w:rsid w:val="0056621F"/>
    <w:rsid w:val="005775EB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371C"/>
    <w:rsid w:val="00595730"/>
    <w:rsid w:val="005961E8"/>
    <w:rsid w:val="005A2D07"/>
    <w:rsid w:val="005A3B39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4B81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D5D16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254E2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35D1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1C9F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74ED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B78FC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50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4DF1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4334C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A6DD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74ED"/>
    <w:rPr>
      <w:b/>
      <w:bCs/>
    </w:rPr>
  </w:style>
  <w:style w:type="paragraph" w:styleId="NormalWeb">
    <w:name w:val="Normal (Web)"/>
    <w:basedOn w:val="Normal"/>
    <w:uiPriority w:val="99"/>
    <w:unhideWhenUsed/>
    <w:rsid w:val="0057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2400</Words>
  <Characters>13683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2026-09-14T12:43:00Z</dcterms:created>
  <dcterms:modified xsi:type="dcterms:W3CDTF">2026-09-14T14:41:00Z</dcterms:modified>
</cp:coreProperties>
</file>