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2A3E" w14:textId="77777777" w:rsidR="00E635FF" w:rsidRDefault="002E7773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A53CC7" w14:textId="77777777" w:rsidR="00E635FF" w:rsidRDefault="002E7773">
      <w:pPr>
        <w:jc w:val="center"/>
        <w:rPr>
          <w:rFonts w:cs="Arial"/>
          <w:b/>
        </w:rPr>
      </w:pPr>
      <w:r>
        <w:rPr>
          <w:rFonts w:cs="Arial"/>
          <w:b/>
        </w:rPr>
        <w:br w:type="textWrapping" w:clear="all"/>
        <w:t>SYNCHRONICITY CARE LIMITED</w:t>
      </w:r>
    </w:p>
    <w:p w14:paraId="5819773B" w14:textId="77777777" w:rsidR="00E635FF" w:rsidRDefault="002E7773">
      <w:pPr>
        <w:jc w:val="center"/>
        <w:rPr>
          <w:rFonts w:cs="Arial"/>
          <w:b/>
        </w:rPr>
      </w:pPr>
      <w:r>
        <w:rPr>
          <w:rFonts w:cs="Arial"/>
          <w:b/>
        </w:rPr>
        <w:t xml:space="preserve">RECORD OF DECISIONS </w:t>
      </w:r>
    </w:p>
    <w:p w14:paraId="64000393" w14:textId="77777777" w:rsidR="00E635FF" w:rsidRDefault="002E7773">
      <w:pPr>
        <w:jc w:val="center"/>
        <w:rPr>
          <w:rFonts w:cs="Arial"/>
          <w:b/>
        </w:rPr>
      </w:pPr>
      <w:r>
        <w:rPr>
          <w:rFonts w:cs="Arial"/>
          <w:b/>
        </w:rPr>
        <w:t>25 July 2023 – 28 July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301"/>
        <w:gridCol w:w="8019"/>
        <w:gridCol w:w="4452"/>
      </w:tblGrid>
      <w:tr w:rsidR="00E635FF" w14:paraId="349C61B7" w14:textId="77777777">
        <w:trPr>
          <w:trHeight w:val="487"/>
          <w:tblHeader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F9602E1" w14:textId="77777777" w:rsidR="00E635FF" w:rsidRDefault="002E7773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Meeting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8F961D4" w14:textId="77777777" w:rsidR="00E635FF" w:rsidRDefault="002E7773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22AF807" w14:textId="77777777" w:rsidR="00E635FF" w:rsidRDefault="002E7773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57A019C" w14:textId="77777777" w:rsidR="00E635FF" w:rsidRDefault="002E7773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E635FF" w14:paraId="6310F9E7" w14:textId="77777777">
        <w:trPr>
          <w:trHeight w:val="693"/>
        </w:trPr>
        <w:tc>
          <w:tcPr>
            <w:tcW w:w="1278" w:type="dxa"/>
          </w:tcPr>
          <w:p w14:paraId="6E5D6B1D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10E33C3D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788A97A5" w14:textId="77777777" w:rsidR="00E635FF" w:rsidRDefault="002E7773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controls in place and actions being taken to manage risks.</w:t>
            </w:r>
          </w:p>
        </w:tc>
        <w:tc>
          <w:tcPr>
            <w:tcW w:w="4452" w:type="dxa"/>
          </w:tcPr>
          <w:p w14:paraId="77E88A93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F193080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4666528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743946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6A0605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19C1922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C7D040A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2D4C7D14" w14:textId="77777777">
        <w:trPr>
          <w:trHeight w:val="693"/>
        </w:trPr>
        <w:tc>
          <w:tcPr>
            <w:tcW w:w="1278" w:type="dxa"/>
          </w:tcPr>
          <w:p w14:paraId="1D4FFFF1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211A7F0B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10888F35" w14:textId="77777777" w:rsidR="00E635FF" w:rsidRDefault="002E7773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 xml:space="preserve">the next steps:  DMH Standby Power – Develop the full business case for presentation to the Trust Board.  </w:t>
            </w:r>
          </w:p>
        </w:tc>
        <w:tc>
          <w:tcPr>
            <w:tcW w:w="4452" w:type="dxa"/>
          </w:tcPr>
          <w:p w14:paraId="61EA9F4C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0EE058C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65784A8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688EEBC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E3B6F19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7921F2E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66FE261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5CE05272" w14:textId="77777777">
        <w:trPr>
          <w:trHeight w:val="693"/>
        </w:trPr>
        <w:tc>
          <w:tcPr>
            <w:tcW w:w="1278" w:type="dxa"/>
          </w:tcPr>
          <w:p w14:paraId="6A6739EF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15268594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01DF4CFF" w14:textId="77777777" w:rsidR="00E635FF" w:rsidRDefault="002E7773">
            <w:pPr>
              <w:rPr>
                <w:b/>
              </w:rPr>
            </w:pPr>
            <w: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6E997806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09E708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4F964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D44F436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959B455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5229190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A370C50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3A97C133" w14:textId="77777777">
        <w:trPr>
          <w:trHeight w:val="693"/>
        </w:trPr>
        <w:tc>
          <w:tcPr>
            <w:tcW w:w="1278" w:type="dxa"/>
          </w:tcPr>
          <w:p w14:paraId="24C7C325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28/05/2024</w:t>
            </w:r>
          </w:p>
        </w:tc>
        <w:tc>
          <w:tcPr>
            <w:tcW w:w="1301" w:type="dxa"/>
          </w:tcPr>
          <w:p w14:paraId="1E963337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0337977B" w14:textId="77777777" w:rsidR="00E635FF" w:rsidRDefault="002E7773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 and advise if any further information and/or Actions are required.</w:t>
            </w:r>
          </w:p>
        </w:tc>
        <w:tc>
          <w:tcPr>
            <w:tcW w:w="4452" w:type="dxa"/>
          </w:tcPr>
          <w:p w14:paraId="06BAFCA3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E7AC079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636C8D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EC32045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EB9B3D5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534D82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7545D9A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06FA99A7" w14:textId="77777777">
        <w:trPr>
          <w:trHeight w:val="693"/>
        </w:trPr>
        <w:tc>
          <w:tcPr>
            <w:tcW w:w="1278" w:type="dxa"/>
          </w:tcPr>
          <w:p w14:paraId="6ADB9CB6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0617F47F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4.1.2</w:t>
            </w:r>
          </w:p>
        </w:tc>
        <w:tc>
          <w:tcPr>
            <w:tcW w:w="8019" w:type="dxa"/>
          </w:tcPr>
          <w:p w14:paraId="600B61B5" w14:textId="77777777" w:rsidR="00E635FF" w:rsidRDefault="002E7773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APPROVE</w:t>
            </w:r>
            <w:r>
              <w:t xml:space="preserve"> the controls in place and actions being taken to manage risks</w:t>
            </w:r>
            <w:r>
              <w:rPr>
                <w:rFonts w:ascii="Calibri" w:eastAsia="Calibri" w:hAnsi="Calibri" w:cs="Calibri"/>
              </w:rPr>
              <w:t>.</w:t>
            </w:r>
          </w:p>
          <w:p w14:paraId="2FB05816" w14:textId="77777777" w:rsidR="00E635FF" w:rsidRDefault="002E7773">
            <w:r>
              <w:rPr>
                <w:rFonts w:ascii="Calibri" w:eastAsia="Calibri" w:hAnsi="Calibri" w:cs="Calibri"/>
                <w:b/>
              </w:rPr>
              <w:lastRenderedPageBreak/>
              <w:t>APPROVE</w:t>
            </w:r>
            <w:r>
              <w:rPr>
                <w:rFonts w:ascii="Calibri" w:eastAsia="Calibri" w:hAnsi="Calibri" w:cs="Calibri"/>
              </w:rPr>
              <w:t xml:space="preserve"> the next steps:  c</w:t>
            </w:r>
            <w:r>
              <w:t>ontinue to actively manage the risks in the manner indicated in the risk register.  Risks over score 12 are subject to a quarterly review by the Trust- the next meeting is 19.04.24.</w:t>
            </w:r>
          </w:p>
        </w:tc>
        <w:tc>
          <w:tcPr>
            <w:tcW w:w="4452" w:type="dxa"/>
          </w:tcPr>
          <w:p w14:paraId="1B301D16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Decision made in the interests of:</w:t>
            </w:r>
          </w:p>
          <w:p w14:paraId="1FD88759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0CD1734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(b) the interests of the company's employees,</w:t>
            </w:r>
          </w:p>
          <w:p w14:paraId="670016BB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974F2E8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697622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89C8080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7C1BF01E" w14:textId="77777777">
        <w:trPr>
          <w:trHeight w:val="693"/>
        </w:trPr>
        <w:tc>
          <w:tcPr>
            <w:tcW w:w="1278" w:type="dxa"/>
          </w:tcPr>
          <w:p w14:paraId="56E54567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34A460ED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8019" w:type="dxa"/>
          </w:tcPr>
          <w:p w14:paraId="21273C24" w14:textId="77777777" w:rsidR="00E635FF" w:rsidRDefault="002E7773">
            <w:r>
              <w:rPr>
                <w:b/>
              </w:rPr>
              <w:t xml:space="preserve">Approve </w:t>
            </w:r>
            <w:r>
              <w:t>the next steps: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793AF4F6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5D470EF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1FD6C80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2381EA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DFCB055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205612E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36DF350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178CD25D" w14:textId="77777777">
        <w:trPr>
          <w:trHeight w:val="693"/>
        </w:trPr>
        <w:tc>
          <w:tcPr>
            <w:tcW w:w="1278" w:type="dxa"/>
          </w:tcPr>
          <w:p w14:paraId="56D7A79B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2A45D720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545ABD17" w14:textId="77777777" w:rsidR="00E635FF" w:rsidRDefault="002E7773">
            <w:r>
              <w:rPr>
                <w:b/>
              </w:rPr>
              <w:t xml:space="preserve">APPROVE </w:t>
            </w:r>
            <w:r>
              <w:t>the next steps: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38150CB9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A95E83B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3FADCCE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9F5753F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89FC46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43DBCEA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5F854AA0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78B7284B" w14:textId="77777777">
        <w:trPr>
          <w:trHeight w:val="693"/>
        </w:trPr>
        <w:tc>
          <w:tcPr>
            <w:tcW w:w="1278" w:type="dxa"/>
          </w:tcPr>
          <w:p w14:paraId="106F0564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0E2E8B5F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2AA57E46" w14:textId="77777777" w:rsidR="00E635FF" w:rsidRDefault="002E7773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next steps:</w:t>
            </w:r>
            <w:r>
              <w:rPr>
                <w:b/>
              </w:rPr>
              <w:t xml:space="preserve"> </w:t>
            </w:r>
            <w:r>
              <w:t>review of and prepare response to the draft report on Medical Devices</w:t>
            </w:r>
            <w:r>
              <w:rPr>
                <w:b/>
              </w:rPr>
              <w:t xml:space="preserve"> </w:t>
            </w:r>
          </w:p>
        </w:tc>
        <w:tc>
          <w:tcPr>
            <w:tcW w:w="4452" w:type="dxa"/>
          </w:tcPr>
          <w:p w14:paraId="29EA1734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488DC3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174F7E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F575586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478D224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A228E7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AC02779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06D87D8E" w14:textId="77777777">
        <w:trPr>
          <w:trHeight w:val="693"/>
        </w:trPr>
        <w:tc>
          <w:tcPr>
            <w:tcW w:w="1278" w:type="dxa"/>
          </w:tcPr>
          <w:p w14:paraId="2591AF32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60FAE502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8019" w:type="dxa"/>
          </w:tcPr>
          <w:p w14:paraId="14306162" w14:textId="77777777" w:rsidR="00E635FF" w:rsidRDefault="002E7773">
            <w:r>
              <w:rPr>
                <w:b/>
              </w:rPr>
              <w:t>APPROVE</w:t>
            </w:r>
            <w:r>
              <w:t xml:space="preserve"> the next steps: further research and benchmarking on Business Interruption Cover.  Update on March renewals to be provided at Aprils SCL Board.  Update on April renewals to be provided at Mays SCL Board. </w:t>
            </w:r>
          </w:p>
          <w:p w14:paraId="1F14B669" w14:textId="77777777" w:rsidR="00E635FF" w:rsidRDefault="00E635FF">
            <w:pPr>
              <w:rPr>
                <w:b/>
              </w:rPr>
            </w:pPr>
          </w:p>
        </w:tc>
        <w:tc>
          <w:tcPr>
            <w:tcW w:w="4452" w:type="dxa"/>
          </w:tcPr>
          <w:p w14:paraId="78A68A65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81843FF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5F5587D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0509EDB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FEB238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ABEE88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8EA7D5E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352669E6" w14:textId="77777777">
        <w:trPr>
          <w:trHeight w:val="693"/>
        </w:trPr>
        <w:tc>
          <w:tcPr>
            <w:tcW w:w="1278" w:type="dxa"/>
          </w:tcPr>
          <w:p w14:paraId="3A557479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7B620F29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3.2.1</w:t>
            </w:r>
          </w:p>
        </w:tc>
        <w:tc>
          <w:tcPr>
            <w:tcW w:w="8019" w:type="dxa"/>
          </w:tcPr>
          <w:p w14:paraId="7BEC837D" w14:textId="77777777" w:rsidR="00E635FF" w:rsidRDefault="002E7773">
            <w:pPr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12 as reported</w:t>
            </w:r>
          </w:p>
        </w:tc>
        <w:tc>
          <w:tcPr>
            <w:tcW w:w="4452" w:type="dxa"/>
          </w:tcPr>
          <w:p w14:paraId="3B7D4C52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0E5ADA5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6437434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4CD998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4E879115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1D59F95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B57DF83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7C6CE644" w14:textId="77777777">
        <w:trPr>
          <w:trHeight w:val="693"/>
        </w:trPr>
        <w:tc>
          <w:tcPr>
            <w:tcW w:w="1278" w:type="dxa"/>
          </w:tcPr>
          <w:p w14:paraId="1DB97712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6F19B132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47AFCC31" w14:textId="77777777" w:rsidR="00E635FF" w:rsidRDefault="002E7773">
            <w:r>
              <w:rPr>
                <w:b/>
              </w:rPr>
              <w:t>APPROVE</w:t>
            </w:r>
            <w:r>
              <w:t xml:space="preserve"> 24/25 Annual Plan Draft Poster, amendments to be made to wording around Optimise Financial Performance.</w:t>
            </w:r>
          </w:p>
          <w:p w14:paraId="3E39458C" w14:textId="77777777" w:rsidR="00E635FF" w:rsidRDefault="00E635FF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452" w:type="dxa"/>
          </w:tcPr>
          <w:p w14:paraId="362DEC38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ACBEA7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BEE09E8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5FED1BD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BC10BEF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7F3CC94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EFC343E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4F6B8AB5" w14:textId="77777777">
        <w:trPr>
          <w:trHeight w:val="693"/>
        </w:trPr>
        <w:tc>
          <w:tcPr>
            <w:tcW w:w="1278" w:type="dxa"/>
          </w:tcPr>
          <w:p w14:paraId="78CAC44C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15D992B8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56DE611A" w14:textId="77777777" w:rsidR="00E635FF" w:rsidRDefault="002E7773">
            <w:pPr>
              <w:tabs>
                <w:tab w:val="left" w:pos="607"/>
              </w:tabs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cstheme="minorHAnsi"/>
              </w:rPr>
              <w:t xml:space="preserve">SLT request to provide staff who have reached 40 plus years’ service with </w:t>
            </w:r>
            <w:r>
              <w:t xml:space="preserve">a gift voucher for the value of £50.00 and a certificate – in principle.  </w:t>
            </w:r>
          </w:p>
        </w:tc>
        <w:tc>
          <w:tcPr>
            <w:tcW w:w="4452" w:type="dxa"/>
          </w:tcPr>
          <w:p w14:paraId="2C400E7E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078CEC4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5A10AA0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E21524D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F5F13F6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D8DA2DB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DAD60E9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51D38DCD" w14:textId="77777777">
        <w:trPr>
          <w:trHeight w:val="693"/>
        </w:trPr>
        <w:tc>
          <w:tcPr>
            <w:tcW w:w="1278" w:type="dxa"/>
          </w:tcPr>
          <w:p w14:paraId="6BB52734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1FADF3D9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(3)</w:t>
            </w:r>
          </w:p>
        </w:tc>
        <w:tc>
          <w:tcPr>
            <w:tcW w:w="8019" w:type="dxa"/>
          </w:tcPr>
          <w:p w14:paraId="6F708C58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theme="minorHAnsi"/>
                <w:b/>
                <w:lang w:val="en-US"/>
              </w:rPr>
              <w:t>APPROVE</w:t>
            </w:r>
            <w:r>
              <w:rPr>
                <w:rFonts w:cstheme="minorHAnsi"/>
                <w:lang w:val="en-US"/>
              </w:rPr>
              <w:t xml:space="preserve"> SCL Terms and Conditions – National Minimum Wage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</w:t>
            </w:r>
          </w:p>
        </w:tc>
        <w:tc>
          <w:tcPr>
            <w:tcW w:w="4452" w:type="dxa"/>
          </w:tcPr>
          <w:p w14:paraId="4BC4F4DE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DF2CDE0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6D0F36D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9176966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2334EDC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56541D6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89B8896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59EA889C" w14:textId="77777777">
        <w:trPr>
          <w:trHeight w:val="693"/>
        </w:trPr>
        <w:tc>
          <w:tcPr>
            <w:tcW w:w="1278" w:type="dxa"/>
          </w:tcPr>
          <w:p w14:paraId="3BF3CADD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12BA4E83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(1)</w:t>
            </w:r>
          </w:p>
        </w:tc>
        <w:tc>
          <w:tcPr>
            <w:tcW w:w="8019" w:type="dxa"/>
          </w:tcPr>
          <w:p w14:paraId="1062C358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APPROVE </w:t>
            </w:r>
            <w:r>
              <w:rPr>
                <w:rFonts w:ascii="Calibri" w:eastAsia="Calibri" w:hAnsi="Calibri" w:cs="Calibri"/>
                <w:bCs/>
              </w:rPr>
              <w:t xml:space="preserve">the Gender Pay Gap Reporting 2023 </w:t>
            </w:r>
          </w:p>
        </w:tc>
        <w:tc>
          <w:tcPr>
            <w:tcW w:w="4452" w:type="dxa"/>
          </w:tcPr>
          <w:p w14:paraId="37ECD2F2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3656ECD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5585CA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9E66222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64F7D6E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28BBEF4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6294FE2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05B62CBA" w14:textId="77777777">
        <w:trPr>
          <w:trHeight w:val="693"/>
        </w:trPr>
        <w:tc>
          <w:tcPr>
            <w:tcW w:w="1278" w:type="dxa"/>
          </w:tcPr>
          <w:p w14:paraId="1587BE03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13913DCD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45FCAA9A" w14:textId="77777777" w:rsidR="00E635FF" w:rsidRDefault="002E7773">
            <w:pPr>
              <w:rPr>
                <w:b/>
              </w:rPr>
            </w:pPr>
            <w: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0929BA94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0E77112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9E986F2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EEACFBA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12FD5EE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AD1991E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45EBE4D2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0A5CAD0B" w14:textId="77777777">
        <w:trPr>
          <w:trHeight w:val="693"/>
        </w:trPr>
        <w:tc>
          <w:tcPr>
            <w:tcW w:w="1278" w:type="dxa"/>
          </w:tcPr>
          <w:p w14:paraId="38DE8648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27/01/24</w:t>
            </w:r>
          </w:p>
        </w:tc>
        <w:tc>
          <w:tcPr>
            <w:tcW w:w="1301" w:type="dxa"/>
          </w:tcPr>
          <w:p w14:paraId="4BD24029" w14:textId="77777777" w:rsidR="00E635FF" w:rsidRDefault="00E635FF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019" w:type="dxa"/>
          </w:tcPr>
          <w:p w14:paraId="5BF45416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474ABF1C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9927D5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3DE9F10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E88EE59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62C956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76BD4A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EC8D9E9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6612EE48" w14:textId="77777777">
        <w:trPr>
          <w:trHeight w:val="693"/>
        </w:trPr>
        <w:tc>
          <w:tcPr>
            <w:tcW w:w="1278" w:type="dxa"/>
          </w:tcPr>
          <w:p w14:paraId="206739F8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30/01/24</w:t>
            </w:r>
          </w:p>
        </w:tc>
        <w:tc>
          <w:tcPr>
            <w:tcW w:w="1301" w:type="dxa"/>
          </w:tcPr>
          <w:p w14:paraId="332790B3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0FE6DFF3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272A143E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457536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526ADAA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7E1558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A9A34B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8E53E2E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D8F1B31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633AA432" w14:textId="77777777">
        <w:trPr>
          <w:trHeight w:val="693"/>
        </w:trPr>
        <w:tc>
          <w:tcPr>
            <w:tcW w:w="1278" w:type="dxa"/>
          </w:tcPr>
          <w:p w14:paraId="7F4C24EE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bookmarkStart w:id="0" w:name="_Hlk158277077"/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2731CA6E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3C2F9D20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7 as reported</w:t>
            </w:r>
          </w:p>
        </w:tc>
        <w:tc>
          <w:tcPr>
            <w:tcW w:w="4452" w:type="dxa"/>
          </w:tcPr>
          <w:p w14:paraId="09ABB330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B05F4C2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E8B726B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6B158B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6CA49F18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2785448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D460BAC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014A9D6F" w14:textId="77777777">
        <w:trPr>
          <w:trHeight w:val="693"/>
        </w:trPr>
        <w:tc>
          <w:tcPr>
            <w:tcW w:w="1278" w:type="dxa"/>
          </w:tcPr>
          <w:p w14:paraId="5BB9F36B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bookmarkStart w:id="1" w:name="_Hlk152597739"/>
            <w:bookmarkEnd w:id="0"/>
            <w:r>
              <w:rPr>
                <w:rFonts w:eastAsia="Calibri"/>
                <w:sz w:val="20"/>
                <w:szCs w:val="20"/>
              </w:rPr>
              <w:lastRenderedPageBreak/>
              <w:t>01/11/23</w:t>
            </w:r>
          </w:p>
        </w:tc>
        <w:tc>
          <w:tcPr>
            <w:tcW w:w="1301" w:type="dxa"/>
          </w:tcPr>
          <w:p w14:paraId="07BC473C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5D0589D5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6 as reported</w:t>
            </w:r>
          </w:p>
        </w:tc>
        <w:tc>
          <w:tcPr>
            <w:tcW w:w="4452" w:type="dxa"/>
          </w:tcPr>
          <w:p w14:paraId="3885A3B2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9E5AC0B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B060DAA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24733B6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09797D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2A830CE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964F654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bookmarkEnd w:id="1"/>
      <w:tr w:rsidR="00E635FF" w14:paraId="45C723DB" w14:textId="77777777">
        <w:trPr>
          <w:trHeight w:val="693"/>
        </w:trPr>
        <w:tc>
          <w:tcPr>
            <w:tcW w:w="1278" w:type="dxa"/>
          </w:tcPr>
          <w:p w14:paraId="2686562D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0AA4C30A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6DDB01AD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Annual Plan 2023/24 Volume I and II, subject to minor amendments discussed.  </w:t>
            </w:r>
          </w:p>
        </w:tc>
        <w:tc>
          <w:tcPr>
            <w:tcW w:w="4452" w:type="dxa"/>
          </w:tcPr>
          <w:p w14:paraId="05DC4466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E38A032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D667F46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02D637E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84EA20D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BABBF49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6D6494E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0B390ECB" w14:textId="77777777">
        <w:trPr>
          <w:trHeight w:val="693"/>
        </w:trPr>
        <w:tc>
          <w:tcPr>
            <w:tcW w:w="1278" w:type="dxa"/>
          </w:tcPr>
          <w:p w14:paraId="03B75F54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03/10/23</w:t>
            </w:r>
          </w:p>
        </w:tc>
        <w:tc>
          <w:tcPr>
            <w:tcW w:w="1301" w:type="dxa"/>
          </w:tcPr>
          <w:p w14:paraId="2CD0DA08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63492771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5 as reported</w:t>
            </w:r>
          </w:p>
        </w:tc>
        <w:tc>
          <w:tcPr>
            <w:tcW w:w="4452" w:type="dxa"/>
          </w:tcPr>
          <w:p w14:paraId="087AFF48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1A02FD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9583E46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959BDF3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2D8E7CC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64152C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3108131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09A8FFC4" w14:textId="77777777">
        <w:trPr>
          <w:trHeight w:val="693"/>
        </w:trPr>
        <w:tc>
          <w:tcPr>
            <w:tcW w:w="1278" w:type="dxa"/>
          </w:tcPr>
          <w:p w14:paraId="26F93AFE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25/07/23</w:t>
            </w:r>
          </w:p>
        </w:tc>
        <w:tc>
          <w:tcPr>
            <w:tcW w:w="1301" w:type="dxa"/>
          </w:tcPr>
          <w:p w14:paraId="4258F36C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697F4535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Annual Plan (Volumes I and II), subject to minor amendments, as discussed, and execute the written resolution of the Company on behalf of the Trust.</w:t>
            </w:r>
          </w:p>
        </w:tc>
        <w:tc>
          <w:tcPr>
            <w:tcW w:w="4452" w:type="dxa"/>
          </w:tcPr>
          <w:p w14:paraId="528EED53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03378A5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1A83692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D4256B5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5052529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16F73B4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BB6AA1D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E635FF" w14:paraId="2E118D74" w14:textId="77777777">
        <w:trPr>
          <w:trHeight w:val="693"/>
        </w:trPr>
        <w:tc>
          <w:tcPr>
            <w:tcW w:w="1278" w:type="dxa"/>
          </w:tcPr>
          <w:p w14:paraId="3368C4E4" w14:textId="77777777" w:rsidR="00E635FF" w:rsidRDefault="002E7773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25/07/23</w:t>
            </w:r>
          </w:p>
        </w:tc>
        <w:tc>
          <w:tcPr>
            <w:tcW w:w="1301" w:type="dxa"/>
          </w:tcPr>
          <w:p w14:paraId="55562BA1" w14:textId="77777777" w:rsidR="00E635FF" w:rsidRDefault="002E7773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65D4A04B" w14:textId="77777777" w:rsidR="00E635FF" w:rsidRDefault="002E777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2 as reported</w:t>
            </w:r>
          </w:p>
        </w:tc>
        <w:tc>
          <w:tcPr>
            <w:tcW w:w="4452" w:type="dxa"/>
          </w:tcPr>
          <w:p w14:paraId="29165129" w14:textId="77777777" w:rsidR="00E635FF" w:rsidRDefault="002E777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8346BA8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E12FD18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9848597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C05E612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9580FD1" w14:textId="77777777" w:rsidR="00E635FF" w:rsidRDefault="002E7773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32637F25" w14:textId="77777777" w:rsidR="00E635FF" w:rsidRDefault="00E635FF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726C5AE7" w14:textId="77777777" w:rsidR="00E635FF" w:rsidRDefault="002E7773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41E83FDC" w14:textId="77777777" w:rsidR="00E635FF" w:rsidRDefault="00E635FF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05E6C327" w14:textId="77777777" w:rsidR="00E635FF" w:rsidRDefault="002E7773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00D955AF" w14:textId="77777777" w:rsidR="00E635FF" w:rsidRDefault="002E7773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2CB8DBFD" w14:textId="77777777" w:rsidR="00E635FF" w:rsidRDefault="002E7773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4ADC4257" w14:textId="77777777" w:rsidR="00E635FF" w:rsidRDefault="002E7773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(a)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likely consequences of any decision in the long term,</w:t>
      </w:r>
    </w:p>
    <w:p w14:paraId="7EE9E93E" w14:textId="77777777" w:rsidR="00E635FF" w:rsidRDefault="002E7773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(b)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interests of the company's employees,</w:t>
      </w:r>
    </w:p>
    <w:p w14:paraId="6EA5EBC1" w14:textId="77777777" w:rsidR="00E635FF" w:rsidRDefault="002E7773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6E522B3E" w14:textId="77777777" w:rsidR="00E635FF" w:rsidRDefault="002E7773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(d)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impact of the company's operations on the community and the environment,</w:t>
      </w:r>
    </w:p>
    <w:p w14:paraId="6151EB86" w14:textId="77777777" w:rsidR="00E635FF" w:rsidRDefault="002E7773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1EC55337" w14:textId="77777777" w:rsidR="00E635FF" w:rsidRDefault="002E7773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(f)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act fairly as between members of the company.</w:t>
      </w:r>
    </w:p>
    <w:p w14:paraId="13162F2A" w14:textId="77777777" w:rsidR="00E635FF" w:rsidRDefault="00E635FF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551C0AFD" w14:textId="77777777" w:rsidR="00E635FF" w:rsidRDefault="00E635FF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2FDE769C" w14:textId="77777777" w:rsidR="00E635FF" w:rsidRDefault="002E7773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04790B54" w14:textId="77777777" w:rsidR="00E635FF" w:rsidRDefault="002E7773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32B44206" w14:textId="77777777" w:rsidR="00E635FF" w:rsidRDefault="002E7773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4855B5F9" w14:textId="77777777" w:rsidR="00E635FF" w:rsidRDefault="002E7773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1B32EA79" w14:textId="77777777" w:rsidR="00E635FF" w:rsidRDefault="002E7773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0B59F5B5" w14:textId="77777777" w:rsidR="00E635FF" w:rsidRDefault="002E7773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1533DAC0" w14:textId="77777777" w:rsidR="00E635FF" w:rsidRDefault="002E7773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(f) the need to act fairly as between members of the company.</w:t>
      </w:r>
    </w:p>
    <w:p w14:paraId="015BC1DC" w14:textId="77777777" w:rsidR="00E635FF" w:rsidRDefault="00E635FF">
      <w:pPr>
        <w:tabs>
          <w:tab w:val="left" w:pos="6325"/>
        </w:tabs>
        <w:rPr>
          <w:rFonts w:cs="Arial"/>
        </w:rPr>
      </w:pPr>
    </w:p>
    <w:sectPr w:rsidR="00E635FF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6DF96" w14:textId="77777777" w:rsidR="00794CF3" w:rsidRDefault="00794CF3">
      <w:pPr>
        <w:spacing w:after="0" w:line="240" w:lineRule="auto"/>
      </w:pPr>
      <w:r>
        <w:separator/>
      </w:r>
    </w:p>
  </w:endnote>
  <w:endnote w:type="continuationSeparator" w:id="0">
    <w:p w14:paraId="46014CBA" w14:textId="77777777" w:rsidR="00794CF3" w:rsidRDefault="0079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E9F4FC6" w14:textId="77777777" w:rsidR="00E635FF" w:rsidRDefault="002E7773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0C41C72" w14:textId="77777777" w:rsidR="00E635FF" w:rsidRDefault="00E63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27E27" w14:textId="77777777" w:rsidR="00794CF3" w:rsidRDefault="00794CF3">
      <w:pPr>
        <w:spacing w:after="0" w:line="240" w:lineRule="auto"/>
      </w:pPr>
      <w:r>
        <w:separator/>
      </w:r>
    </w:p>
  </w:footnote>
  <w:footnote w:type="continuationSeparator" w:id="0">
    <w:p w14:paraId="49A538FC" w14:textId="77777777" w:rsidR="00794CF3" w:rsidRDefault="00794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5ECB8" w14:textId="77777777" w:rsidR="00E635FF" w:rsidRDefault="00E635FF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712769739">
    <w:abstractNumId w:val="20"/>
  </w:num>
  <w:num w:numId="2" w16cid:durableId="912589010">
    <w:abstractNumId w:val="22"/>
  </w:num>
  <w:num w:numId="3" w16cid:durableId="960645077">
    <w:abstractNumId w:val="30"/>
  </w:num>
  <w:num w:numId="4" w16cid:durableId="664626021">
    <w:abstractNumId w:val="34"/>
  </w:num>
  <w:num w:numId="5" w16cid:durableId="1332946034">
    <w:abstractNumId w:val="32"/>
  </w:num>
  <w:num w:numId="6" w16cid:durableId="472404016">
    <w:abstractNumId w:val="36"/>
  </w:num>
  <w:num w:numId="7" w16cid:durableId="1597978095">
    <w:abstractNumId w:val="37"/>
  </w:num>
  <w:num w:numId="8" w16cid:durableId="2088528822">
    <w:abstractNumId w:val="14"/>
  </w:num>
  <w:num w:numId="9" w16cid:durableId="1656376990">
    <w:abstractNumId w:val="4"/>
  </w:num>
  <w:num w:numId="10" w16cid:durableId="674304896">
    <w:abstractNumId w:val="38"/>
  </w:num>
  <w:num w:numId="11" w16cid:durableId="400637452">
    <w:abstractNumId w:val="9"/>
  </w:num>
  <w:num w:numId="12" w16cid:durableId="119079601">
    <w:abstractNumId w:val="6"/>
  </w:num>
  <w:num w:numId="13" w16cid:durableId="633218420">
    <w:abstractNumId w:val="39"/>
  </w:num>
  <w:num w:numId="14" w16cid:durableId="673268446">
    <w:abstractNumId w:val="25"/>
  </w:num>
  <w:num w:numId="15" w16cid:durableId="1360396431">
    <w:abstractNumId w:val="13"/>
  </w:num>
  <w:num w:numId="16" w16cid:durableId="603803104">
    <w:abstractNumId w:val="24"/>
  </w:num>
  <w:num w:numId="17" w16cid:durableId="2108964039">
    <w:abstractNumId w:val="1"/>
  </w:num>
  <w:num w:numId="18" w16cid:durableId="1167787182">
    <w:abstractNumId w:val="27"/>
  </w:num>
  <w:num w:numId="19" w16cid:durableId="1147239392">
    <w:abstractNumId w:val="21"/>
  </w:num>
  <w:num w:numId="20" w16cid:durableId="752355865">
    <w:abstractNumId w:val="33"/>
  </w:num>
  <w:num w:numId="21" w16cid:durableId="217403624">
    <w:abstractNumId w:val="19"/>
  </w:num>
  <w:num w:numId="22" w16cid:durableId="256325269">
    <w:abstractNumId w:val="16"/>
  </w:num>
  <w:num w:numId="23" w16cid:durableId="896209117">
    <w:abstractNumId w:val="10"/>
  </w:num>
  <w:num w:numId="24" w16cid:durableId="1952128812">
    <w:abstractNumId w:val="2"/>
  </w:num>
  <w:num w:numId="25" w16cid:durableId="1415514204">
    <w:abstractNumId w:val="5"/>
  </w:num>
  <w:num w:numId="26" w16cid:durableId="622004897">
    <w:abstractNumId w:val="0"/>
  </w:num>
  <w:num w:numId="27" w16cid:durableId="1593278382">
    <w:abstractNumId w:val="7"/>
  </w:num>
  <w:num w:numId="28" w16cid:durableId="1973123978">
    <w:abstractNumId w:val="23"/>
  </w:num>
  <w:num w:numId="29" w16cid:durableId="622275924">
    <w:abstractNumId w:val="41"/>
  </w:num>
  <w:num w:numId="30" w16cid:durableId="105472051">
    <w:abstractNumId w:val="8"/>
  </w:num>
  <w:num w:numId="31" w16cid:durableId="1172909965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7646444">
    <w:abstractNumId w:val="15"/>
  </w:num>
  <w:num w:numId="33" w16cid:durableId="822434152">
    <w:abstractNumId w:val="12"/>
  </w:num>
  <w:num w:numId="34" w16cid:durableId="230431457">
    <w:abstractNumId w:val="3"/>
  </w:num>
  <w:num w:numId="35" w16cid:durableId="363480205">
    <w:abstractNumId w:val="11"/>
  </w:num>
  <w:num w:numId="36" w16cid:durableId="1348824724">
    <w:abstractNumId w:val="18"/>
  </w:num>
  <w:num w:numId="37" w16cid:durableId="1931544246">
    <w:abstractNumId w:val="40"/>
  </w:num>
  <w:num w:numId="38" w16cid:durableId="1460952707">
    <w:abstractNumId w:val="28"/>
  </w:num>
  <w:num w:numId="39" w16cid:durableId="1759013648">
    <w:abstractNumId w:val="26"/>
  </w:num>
  <w:num w:numId="40" w16cid:durableId="697781251">
    <w:abstractNumId w:val="35"/>
  </w:num>
  <w:num w:numId="41" w16cid:durableId="650259504">
    <w:abstractNumId w:val="31"/>
  </w:num>
  <w:num w:numId="42" w16cid:durableId="145821071">
    <w:abstractNumId w:val="29"/>
  </w:num>
  <w:num w:numId="43" w16cid:durableId="12634166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C580D"/>
    <w:rsid w:val="001C5A72"/>
    <w:rsid w:val="001C65CD"/>
    <w:rsid w:val="001C7665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E7773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64AFD"/>
    <w:rsid w:val="0046641D"/>
    <w:rsid w:val="00466745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DDB"/>
    <w:rsid w:val="0056621F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3748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4CF3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4019F"/>
    <w:rsid w:val="00850EAD"/>
    <w:rsid w:val="00852D23"/>
    <w:rsid w:val="00855210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1584A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20113"/>
    <w:rsid w:val="00A20618"/>
    <w:rsid w:val="00A27F1B"/>
    <w:rsid w:val="00A316CD"/>
    <w:rsid w:val="00A36B4D"/>
    <w:rsid w:val="00A40FBE"/>
    <w:rsid w:val="00A43BC6"/>
    <w:rsid w:val="00A43C86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46BEF"/>
    <w:rsid w:val="00B50383"/>
    <w:rsid w:val="00B51D69"/>
    <w:rsid w:val="00B54E04"/>
    <w:rsid w:val="00B65AAE"/>
    <w:rsid w:val="00B67BD4"/>
    <w:rsid w:val="00B71C11"/>
    <w:rsid w:val="00B72AA3"/>
    <w:rsid w:val="00B74443"/>
    <w:rsid w:val="00B74AFF"/>
    <w:rsid w:val="00B74C5B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6908"/>
    <w:rsid w:val="00BD0E06"/>
    <w:rsid w:val="00BD1E55"/>
    <w:rsid w:val="00BD6C4B"/>
    <w:rsid w:val="00BD6E84"/>
    <w:rsid w:val="00BE09A8"/>
    <w:rsid w:val="00BE0E40"/>
    <w:rsid w:val="00BE2E3A"/>
    <w:rsid w:val="00BE5298"/>
    <w:rsid w:val="00BE6125"/>
    <w:rsid w:val="00BE7EB1"/>
    <w:rsid w:val="00BF0526"/>
    <w:rsid w:val="00BF1301"/>
    <w:rsid w:val="00C04B7C"/>
    <w:rsid w:val="00C14DC6"/>
    <w:rsid w:val="00C17AF0"/>
    <w:rsid w:val="00C2197D"/>
    <w:rsid w:val="00C22450"/>
    <w:rsid w:val="00C23636"/>
    <w:rsid w:val="00C34352"/>
    <w:rsid w:val="00C3598E"/>
    <w:rsid w:val="00C42DD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35FF"/>
    <w:rsid w:val="00E67454"/>
    <w:rsid w:val="00E702C0"/>
    <w:rsid w:val="00E73E72"/>
    <w:rsid w:val="00E742A7"/>
    <w:rsid w:val="00E7543B"/>
    <w:rsid w:val="00E77A50"/>
    <w:rsid w:val="00E836C4"/>
    <w:rsid w:val="00E92FBA"/>
    <w:rsid w:val="00EA21BA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FFE90D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904F1-98D4-4391-A3E7-1B019183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2087</Words>
  <Characters>11901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3</cp:revision>
  <cp:lastPrinted>2018-03-20T08:06:00Z</cp:lastPrinted>
  <dcterms:created xsi:type="dcterms:W3CDTF">2026-09-14T14:30:00Z</dcterms:created>
  <dcterms:modified xsi:type="dcterms:W3CDTF">2026-09-14T14:35:00Z</dcterms:modified>
</cp:coreProperties>
</file>